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E2D4" w14:textId="77777777" w:rsidR="00B83520" w:rsidRDefault="00B83520">
      <w:pPr>
        <w:tabs>
          <w:tab w:val="left" w:pos="0"/>
        </w:tabs>
        <w:spacing w:after="60"/>
        <w:rPr>
          <w:b/>
          <w:sz w:val="28"/>
          <w:szCs w:val="28"/>
        </w:rPr>
      </w:pPr>
    </w:p>
    <w:p w14:paraId="0E8638CB" w14:textId="77777777" w:rsidR="00B83520" w:rsidRDefault="00B83520">
      <w:pPr>
        <w:tabs>
          <w:tab w:val="left" w:pos="0"/>
        </w:tabs>
        <w:spacing w:after="60"/>
        <w:rPr>
          <w:b/>
          <w:sz w:val="28"/>
          <w:szCs w:val="28"/>
        </w:rPr>
      </w:pPr>
    </w:p>
    <w:p w14:paraId="227B92BA" w14:textId="1FB728A4" w:rsidR="00331D7F" w:rsidRDefault="00B83520">
      <w:pPr>
        <w:tabs>
          <w:tab w:val="left" w:pos="0"/>
        </w:tabs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</w:t>
      </w:r>
      <w:r w:rsidRPr="00B83520">
        <w:rPr>
          <w:b/>
          <w:sz w:val="28"/>
          <w:szCs w:val="28"/>
        </w:rPr>
        <w:t>o zamiarze włączenia do gminnej ewidencji zabytków now</w:t>
      </w:r>
      <w:r>
        <w:rPr>
          <w:b/>
          <w:sz w:val="28"/>
          <w:szCs w:val="28"/>
        </w:rPr>
        <w:t>ych</w:t>
      </w:r>
      <w:r w:rsidRPr="00B83520">
        <w:rPr>
          <w:b/>
          <w:sz w:val="28"/>
          <w:szCs w:val="28"/>
        </w:rPr>
        <w:t xml:space="preserve"> kart adresow</w:t>
      </w:r>
      <w:r>
        <w:rPr>
          <w:b/>
          <w:sz w:val="28"/>
          <w:szCs w:val="28"/>
        </w:rPr>
        <w:t>ych</w:t>
      </w:r>
      <w:r w:rsidRPr="00B83520">
        <w:rPr>
          <w:b/>
          <w:sz w:val="28"/>
          <w:szCs w:val="28"/>
        </w:rPr>
        <w:t xml:space="preserve"> zabytku</w:t>
      </w:r>
    </w:p>
    <w:p w14:paraId="7AEF5EC5" w14:textId="4C13A6AC" w:rsidR="00AB4F13" w:rsidRDefault="00AB4F13">
      <w:pPr>
        <w:tabs>
          <w:tab w:val="left" w:pos="0"/>
        </w:tabs>
        <w:spacing w:after="60"/>
        <w:rPr>
          <w:b/>
          <w:sz w:val="28"/>
          <w:szCs w:val="28"/>
        </w:rPr>
      </w:pPr>
    </w:p>
    <w:p w14:paraId="28EDFF1C" w14:textId="77777777" w:rsidR="00AB4F13" w:rsidRDefault="00AB4F13">
      <w:pPr>
        <w:tabs>
          <w:tab w:val="left" w:pos="0"/>
        </w:tabs>
        <w:spacing w:after="60"/>
        <w:rPr>
          <w:b/>
          <w:sz w:val="28"/>
          <w:szCs w:val="28"/>
        </w:rPr>
      </w:pPr>
    </w:p>
    <w:p w14:paraId="79B8AB21" w14:textId="1CC8F786" w:rsidR="00331D7F" w:rsidRDefault="00E82CCA">
      <w:pPr>
        <w:tabs>
          <w:tab w:val="left" w:pos="0"/>
        </w:tabs>
        <w:spacing w:line="360" w:lineRule="auto"/>
        <w:ind w:firstLine="709"/>
        <w:jc w:val="both"/>
      </w:pPr>
      <w:r>
        <w:t xml:space="preserve">Działając na podstawie § 18 b ust. </w:t>
      </w:r>
      <w:r w:rsidR="00B83520">
        <w:t>3</w:t>
      </w:r>
      <w:r>
        <w:t xml:space="preserve"> rozporządzenia Ministra Kultury i Dziedzictwa Narodowego z dnia 26 maja 2011 r. </w:t>
      </w:r>
      <w:r w:rsidRPr="00AB4F13">
        <w:rPr>
          <w:iCs/>
        </w:rPr>
        <w:t>w sprawie prowadzenia rejestru zabytków, krajowej, wojewódzkiej i gminnej ewidencji zabytków oraz krajowego wykazu zabytków skradzionych lub wywiezionych za granicę niezgodnie z prawem</w:t>
      </w:r>
      <w:r>
        <w:rPr>
          <w:i/>
        </w:rPr>
        <w:t xml:space="preserve"> </w:t>
      </w:r>
      <w:r>
        <w:t xml:space="preserve"> (Dz.U. z 2021r., poz. 56), w nawiązaniu do art. 22 ust. 4 ustawy z dnia 23 lipca 2003r</w:t>
      </w:r>
      <w:r w:rsidRPr="00AB4F13">
        <w:t>. o ochronie zabytków i opiece nad zabytkami</w:t>
      </w:r>
      <w:r>
        <w:rPr>
          <w:i/>
        </w:rPr>
        <w:t xml:space="preserve"> </w:t>
      </w:r>
      <w:r>
        <w:t xml:space="preserve">(Dz.U. z 2020 r. poz. 282 z późn. zm.), Wójt Gminy Wysokie Mazowieckie zawiadamia </w:t>
      </w:r>
      <w:r w:rsidR="00AB4F13">
        <w:br/>
      </w:r>
      <w:r>
        <w:t>o zamiarze włączenia do gminnej ewidencji zabytków now</w:t>
      </w:r>
      <w:r w:rsidR="00B83520">
        <w:t>ych</w:t>
      </w:r>
      <w:r>
        <w:t xml:space="preserve"> kart adresow</w:t>
      </w:r>
      <w:r w:rsidR="00B83520">
        <w:t>ych</w:t>
      </w:r>
      <w:r>
        <w:t xml:space="preserve"> zabytku:</w:t>
      </w:r>
    </w:p>
    <w:p w14:paraId="17637AE5" w14:textId="1F6D310A" w:rsidR="00331D7F" w:rsidRDefault="00E82CCA" w:rsidP="006B62B2">
      <w:pPr>
        <w:pStyle w:val="Akapitzlist"/>
        <w:tabs>
          <w:tab w:val="left" w:pos="0"/>
        </w:tabs>
        <w:spacing w:line="360" w:lineRule="auto"/>
        <w:ind w:left="142" w:hanging="142"/>
        <w:jc w:val="both"/>
      </w:pPr>
      <w:r>
        <w:t xml:space="preserve">- Mogiła wojenna z II Wojny Światowej, czas powstania 1939-1945, miejscowość Gołasze Puszcza dz. </w:t>
      </w:r>
      <w:r w:rsidR="00B83520">
        <w:t>n</w:t>
      </w:r>
      <w:r>
        <w:t>r ewid. 31/1</w:t>
      </w:r>
    </w:p>
    <w:p w14:paraId="5A9B2F0F" w14:textId="67FAE7A1" w:rsidR="00917AD0" w:rsidRPr="006D4AA6" w:rsidRDefault="00B83520" w:rsidP="00B83520">
      <w:pPr>
        <w:tabs>
          <w:tab w:val="left" w:pos="0"/>
        </w:tabs>
        <w:spacing w:line="360" w:lineRule="auto"/>
        <w:jc w:val="both"/>
      </w:pPr>
      <w:r>
        <w:t>- Cmentarz wojenny z I wojny światowej, czas powstania ok. 1918, miejscowość Brzóski Brzezińskie dz. nr ewid. 9/1.</w:t>
      </w:r>
    </w:p>
    <w:p w14:paraId="0E694252" w14:textId="77777777" w:rsidR="00331D7F" w:rsidRPr="006D4AA6" w:rsidRDefault="00331D7F">
      <w:pPr>
        <w:jc w:val="both"/>
      </w:pPr>
    </w:p>
    <w:sectPr w:rsidR="00331D7F" w:rsidRPr="006D4AA6" w:rsidSect="00AB4F13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E09"/>
    <w:multiLevelType w:val="multilevel"/>
    <w:tmpl w:val="C388AC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B3561BF"/>
    <w:multiLevelType w:val="multilevel"/>
    <w:tmpl w:val="39422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7F"/>
    <w:rsid w:val="002937D8"/>
    <w:rsid w:val="00331D7F"/>
    <w:rsid w:val="006B62B2"/>
    <w:rsid w:val="006D4AA6"/>
    <w:rsid w:val="00917AD0"/>
    <w:rsid w:val="009E2447"/>
    <w:rsid w:val="00AB4F13"/>
    <w:rsid w:val="00B83520"/>
    <w:rsid w:val="00C96630"/>
    <w:rsid w:val="00E8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90D4"/>
  <w15:docId w15:val="{DE4B42BF-1674-43D7-9D7E-6833497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dc:description/>
  <cp:lastModifiedBy>S G</cp:lastModifiedBy>
  <cp:revision>3</cp:revision>
  <dcterms:created xsi:type="dcterms:W3CDTF">2022-01-05T14:05:00Z</dcterms:created>
  <dcterms:modified xsi:type="dcterms:W3CDTF">2022-01-05T14:06:00Z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